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17" w:rsidRPr="00423ED2" w:rsidRDefault="00E93017" w:rsidP="00E93017">
      <w:pPr>
        <w:widowControl/>
        <w:spacing w:after="100" w:afterAutospacing="1"/>
        <w:jc w:val="left"/>
        <w:rPr>
          <w:sz w:val="24"/>
          <w:szCs w:val="24"/>
        </w:rPr>
      </w:pPr>
      <w:r w:rsidRPr="00A4174D">
        <w:rPr>
          <w:rFonts w:hint="eastAsia"/>
          <w:b/>
          <w:sz w:val="24"/>
          <w:szCs w:val="24"/>
        </w:rPr>
        <w:t>研究生院</w:t>
      </w:r>
      <w:r w:rsidR="002A2FBC">
        <w:rPr>
          <w:rFonts w:hint="eastAsia"/>
          <w:b/>
          <w:sz w:val="24"/>
          <w:szCs w:val="24"/>
        </w:rPr>
        <w:t>、“双一流”建设办公室</w:t>
      </w:r>
    </w:p>
    <w:tbl>
      <w:tblPr>
        <w:tblW w:w="8931" w:type="dxa"/>
        <w:tblInd w:w="-34" w:type="dxa"/>
        <w:tblLook w:val="04A0" w:firstRow="1" w:lastRow="0" w:firstColumn="1" w:lastColumn="0" w:noHBand="0" w:noVBand="1"/>
      </w:tblPr>
      <w:tblGrid>
        <w:gridCol w:w="851"/>
        <w:gridCol w:w="6662"/>
        <w:gridCol w:w="1418"/>
      </w:tblGrid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归</w:t>
            </w: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档</w:t>
            </w: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范</w:t>
            </w:r>
            <w:proofErr w:type="gramEnd"/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 xml:space="preserve"> 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 w:rsidR="00E93017" w:rsidRPr="00FA166E" w:rsidTr="00E93017">
        <w:trPr>
          <w:trHeight w:val="462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FA166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一、综合管理</w:t>
            </w:r>
          </w:p>
        </w:tc>
      </w:tr>
      <w:tr w:rsidR="00E93017" w:rsidRPr="00FA166E" w:rsidTr="00E93017">
        <w:trPr>
          <w:trHeight w:val="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上级有关研究生教育工作的文件材料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教学检查、评</w:t>
            </w: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估</w:t>
            </w: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和各级优秀教学质量评奖材料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非学历教育的培训班、进修班材料</w:t>
            </w: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及与外单位合作办学的材料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研究生导师录取学生名单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有关研究生工作的各类</w:t>
            </w: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统计报表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研究生院</w:t>
            </w: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工作</w:t>
            </w: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规章制度、管理办法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研究生院工作计划、总结、报告、请示及批复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重大活动</w:t>
            </w: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、事件、重要会议等声像材料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二、学科建设</w:t>
            </w:r>
          </w:p>
        </w:tc>
      </w:tr>
      <w:tr w:rsidR="00E93017" w:rsidRPr="00FA166E" w:rsidTr="00E93017">
        <w:trPr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上级有关学科、专业设置文件材料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学科建设方面的规章制度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本校有关研究生专业设置、调整、撤销、合并的报告及上级批复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学科、专业</w:t>
            </w: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的建设、</w:t>
            </w: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论证、评估、申报、审批</w:t>
            </w: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及硕士点、博士点申报的材料与上级批复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申报硕士点、博士点的有关材料及上级批复以及硕、博士点建设材料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学科、专业建设计划、简报、总结材料</w:t>
            </w: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及相关统计报表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招生</w:t>
            </w:r>
          </w:p>
        </w:tc>
      </w:tr>
      <w:tr w:rsidR="00E93017" w:rsidRPr="00FA166E" w:rsidTr="00E93017"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上级有关研究生（含专业学位）招生工作的文件材料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研究生（含专业学位）招生计划、规定、生源计划、总结、报告及上级批复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研究生（含专业学位）招生简章、招生目录及专业介绍（包括港澳台研究生及外国留学研究生）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研究生（含专业学位）录取名单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港、澳、台、外国留学研究生录取材料及录取名单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研究生（含专业学位）入学试题、答案（原件）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保留研究生（含专业学位）入学资格文件材料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FA166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三、培养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上级关于研究生培养工作的文件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本院关于研究生培养工作的规定、通知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硕士生培养方案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研究生教学改革成果材料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研究生拔尖创新教育相关材料（包括实施办法、项目资助名单、奖项获得者名单等）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四、学籍管理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研究生毕业</w:t>
            </w: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名册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学生学籍变更材料（升级、留级、休学、复学、转学、退学）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研究生毕业电子注册毕业照（电子版刻录成光盘，纸质版要求二寸，背面注明年级、专业、姓名）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FA166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五、课堂教学与教学实践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各专业教学计划、教学大纲</w:t>
            </w: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、培养方案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获国家级、省部级精品课程或优秀课程、重点建设课程的相关材料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国家级、省部级教学改革项目申请、中期检查、结题等相关材料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教学检查、评估的相关材料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FA166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六、学位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上级有关学位工作文件材料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学位委员会会议记录、决定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学位委员会授予</w:t>
            </w: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博士、硕士</w:t>
            </w: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人员名册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学位质量评估材料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93017" w:rsidRPr="00FA166E" w:rsidTr="00E93017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获国家及天津市优秀博士、硕士论文人员名单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E93017" w:rsidRPr="00FA166E" w:rsidTr="00E93017">
        <w:trPr>
          <w:trHeight w:val="462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17" w:rsidRPr="00FA166E" w:rsidRDefault="00E93017" w:rsidP="00E9301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FA166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七、教材</w:t>
            </w:r>
          </w:p>
        </w:tc>
      </w:tr>
      <w:tr w:rsidR="002A2FBC" w:rsidRPr="00FA166E" w:rsidTr="002A2FBC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FBC" w:rsidRPr="00FA166E" w:rsidRDefault="002A2FBC" w:rsidP="002E5B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FBC" w:rsidRPr="00FA166E" w:rsidRDefault="002A2FBC" w:rsidP="002E5B7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评选优秀研究生教材的有关材料及获奖名单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FBC" w:rsidRPr="00FA166E" w:rsidRDefault="002A2FBC" w:rsidP="002E5B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2A2FBC" w:rsidRPr="00FA166E" w:rsidTr="00E93017">
        <w:trPr>
          <w:trHeight w:val="462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FBC" w:rsidRPr="00FA166E" w:rsidRDefault="002A2FBC" w:rsidP="00E9301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八、“双一流”建设办公室</w:t>
            </w:r>
          </w:p>
        </w:tc>
      </w:tr>
      <w:tr w:rsidR="00EB4DB3" w:rsidRPr="00FA166E" w:rsidTr="002A2FBC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DB3" w:rsidRPr="00FA166E" w:rsidRDefault="00EB4DB3" w:rsidP="002E5B7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DB3" w:rsidRPr="00FA166E" w:rsidRDefault="00EB4DB3" w:rsidP="0063161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上级有关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“双一流”建设</w:t>
            </w:r>
            <w:r w:rsidR="00631613">
              <w:rPr>
                <w:rFonts w:ascii="宋体" w:hAnsi="宋体" w:cs="宋体" w:hint="eastAsia"/>
                <w:kern w:val="0"/>
                <w:sz w:val="24"/>
                <w:szCs w:val="24"/>
              </w:rPr>
              <w:t>的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文件材料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DB3" w:rsidRPr="00FA166E" w:rsidRDefault="00EB4DB3" w:rsidP="002E5B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EB4DB3" w:rsidRPr="00FA166E" w:rsidTr="002A2FBC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DB3" w:rsidRPr="00FA166E" w:rsidRDefault="00EB4DB3" w:rsidP="002E5B7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DB3" w:rsidRPr="00FA166E" w:rsidRDefault="00EB4DB3" w:rsidP="002E5B7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“双一流”建设办公室各项工作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的规章制度、管理办法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DB3" w:rsidRPr="00FA166E" w:rsidRDefault="00EB4DB3" w:rsidP="002E5B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EB4DB3" w:rsidRPr="00FA166E" w:rsidTr="002A2FBC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DB3" w:rsidRPr="00FA166E" w:rsidRDefault="00EB4DB3" w:rsidP="002E5B7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DB3" w:rsidRPr="00FA166E" w:rsidRDefault="00631613" w:rsidP="002E5B7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“双一流”建设</w:t>
            </w:r>
            <w:r w:rsidR="00EB4DB3">
              <w:rPr>
                <w:rFonts w:ascii="宋体" w:hAnsi="宋体" w:cs="宋体" w:hint="eastAsia"/>
                <w:kern w:val="0"/>
                <w:sz w:val="24"/>
                <w:szCs w:val="24"/>
              </w:rPr>
              <w:t>办公室</w:t>
            </w:r>
            <w:r w:rsidR="00EB4DB3"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工作计划、总结、报告、请示、批复等材料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DB3" w:rsidRPr="00FA166E" w:rsidRDefault="00EB4DB3" w:rsidP="002E5B7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EB4DB3" w:rsidRPr="00FA166E" w:rsidTr="002A2FBC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DB3" w:rsidRPr="00FA166E" w:rsidRDefault="00EB4DB3" w:rsidP="002E5B7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DB3" w:rsidRPr="00A27441" w:rsidRDefault="004A3BBC" w:rsidP="00A2744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“双一流”建设总体规划、</w:t>
            </w:r>
            <w:r w:rsidRPr="00A2744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建设</w:t>
            </w:r>
            <w:r w:rsidR="00EB4DB3" w:rsidRPr="00A2744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方案</w:t>
            </w:r>
            <w:r w:rsidR="00A27441" w:rsidRPr="00A2744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、</w:t>
            </w:r>
            <w:r w:rsidR="00A27441" w:rsidRPr="00A27441"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年度</w:t>
            </w:r>
            <w:r w:rsidR="00A27441" w:rsidRPr="00A27441">
              <w:rPr>
                <w:rFonts w:ascii="宋体" w:hAnsi="宋体"/>
                <w:color w:val="FF0000"/>
                <w:kern w:val="0"/>
                <w:sz w:val="24"/>
                <w:szCs w:val="24"/>
              </w:rPr>
              <w:t>进展报告、中期检查</w:t>
            </w:r>
            <w:r w:rsidR="00A27441" w:rsidRPr="00A27441"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和</w:t>
            </w:r>
            <w:r w:rsidR="00A27441" w:rsidRPr="00A27441">
              <w:rPr>
                <w:rFonts w:ascii="宋体" w:hAnsi="宋体"/>
                <w:color w:val="FF0000"/>
                <w:kern w:val="0"/>
                <w:sz w:val="24"/>
                <w:szCs w:val="24"/>
              </w:rPr>
              <w:t>验收</w:t>
            </w:r>
            <w:r w:rsidR="00A27441" w:rsidRPr="00A27441"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总结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DB3" w:rsidRPr="00FA166E" w:rsidRDefault="00EB4DB3" w:rsidP="002E5B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31613" w:rsidRPr="00FA166E" w:rsidTr="004C60DA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1613" w:rsidRPr="00FA166E" w:rsidRDefault="00631613" w:rsidP="002E5B7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613" w:rsidRPr="00FA166E" w:rsidRDefault="00631613" w:rsidP="002E5B7E">
            <w:pPr>
              <w:widowControl/>
              <w:ind w:leftChars="-10" w:left="-21"/>
              <w:rPr>
                <w:rFonts w:ascii="宋体" w:hAnsi="宋体"/>
                <w:kern w:val="0"/>
                <w:sz w:val="24"/>
                <w:szCs w:val="24"/>
              </w:rPr>
            </w:pPr>
            <w:r w:rsidRPr="00EB4DB3">
              <w:rPr>
                <w:rFonts w:ascii="宋体" w:hAnsi="宋体" w:cs="宋体" w:hint="eastAsia"/>
                <w:kern w:val="0"/>
                <w:sz w:val="24"/>
                <w:szCs w:val="24"/>
              </w:rPr>
              <w:t>“双一流”建设</w:t>
            </w: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管理工作给上级的请示、报告及上级批复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613" w:rsidRPr="00FA166E" w:rsidRDefault="00631613" w:rsidP="002E5B7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31613" w:rsidRPr="00FA166E" w:rsidTr="004C60DA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1613" w:rsidRPr="00FA166E" w:rsidRDefault="00631613" w:rsidP="002E5B7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613" w:rsidRPr="00FA166E" w:rsidRDefault="00631613" w:rsidP="002E5B7E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“双一流”</w:t>
            </w: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建设项目的规划、论证及验收评估等材料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613" w:rsidRPr="00FA166E" w:rsidRDefault="00631613" w:rsidP="002E5B7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31613" w:rsidRPr="00FA166E" w:rsidTr="004C60DA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1613" w:rsidRPr="00FA166E" w:rsidRDefault="00631613" w:rsidP="002E5B7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613" w:rsidRPr="00FA166E" w:rsidRDefault="00631613" w:rsidP="002E5B7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613" w:rsidRPr="00FA166E" w:rsidRDefault="00631613" w:rsidP="002E5B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31613" w:rsidRPr="00FA166E" w:rsidTr="002A2FBC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613" w:rsidRPr="00FA166E" w:rsidRDefault="00631613" w:rsidP="002E5B7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613" w:rsidRPr="00FA166E" w:rsidRDefault="00631613" w:rsidP="002E5B7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重大活动、事件、重要会议声像材料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613" w:rsidRPr="00FA166E" w:rsidRDefault="00631613" w:rsidP="002E5B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</w:tbl>
    <w:p w:rsidR="00EB4DB3" w:rsidRDefault="00EB4DB3" w:rsidP="00EB4DB3"/>
    <w:sectPr w:rsidR="00EB4DB3" w:rsidSect="0085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17"/>
    <w:rsid w:val="000D2D1A"/>
    <w:rsid w:val="002A2FBC"/>
    <w:rsid w:val="004A3BBC"/>
    <w:rsid w:val="005C4735"/>
    <w:rsid w:val="00631613"/>
    <w:rsid w:val="00694772"/>
    <w:rsid w:val="008544AB"/>
    <w:rsid w:val="00940165"/>
    <w:rsid w:val="00A27441"/>
    <w:rsid w:val="00B6193F"/>
    <w:rsid w:val="00E93017"/>
    <w:rsid w:val="00E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7EB2"/>
  <w15:docId w15:val="{02139FAA-8B59-4B1F-A302-B5103D3D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214</Words>
  <Characters>1222</Characters>
  <Application>Microsoft Office Word</Application>
  <DocSecurity>0</DocSecurity>
  <Lines>10</Lines>
  <Paragraphs>2</Paragraphs>
  <ScaleCrop>false</ScaleCrop>
  <Company>Lenovo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2019-05-28T07:51:00Z</dcterms:created>
  <dcterms:modified xsi:type="dcterms:W3CDTF">2019-05-28T07:57:00Z</dcterms:modified>
</cp:coreProperties>
</file>